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Kanalerneuerung Rumpele 2. Bauabschnitt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Erd-, Kanal- und Straßenbauarbeiten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